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97" w:rsidRPr="009B5C26" w:rsidRDefault="00A01797" w:rsidP="00A01797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B5C26">
        <w:rPr>
          <w:rFonts w:ascii="Times New Roman" w:hAnsi="Times New Roman" w:cs="Times New Roman"/>
          <w:sz w:val="28"/>
          <w:szCs w:val="28"/>
          <w:rtl/>
        </w:rPr>
        <w:t>لایحه وظایف</w:t>
      </w:r>
    </w:p>
    <w:p w:rsidR="00A01797" w:rsidRPr="00B33036" w:rsidRDefault="00A01797" w:rsidP="00A01797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  <w:rtl/>
          <w:lang w:bidi="fa-IR"/>
        </w:rPr>
      </w:pPr>
      <w:r w:rsidRPr="00B33036">
        <w:rPr>
          <w:rFonts w:ascii="Times New Roman" w:hAnsi="Times New Roman" w:cs="Times New Roman"/>
          <w:b/>
          <w:bCs/>
          <w:sz w:val="14"/>
          <w:szCs w:val="14"/>
        </w:rPr>
        <w:t>........................................................................</w:t>
      </w:r>
      <w:r w:rsidRPr="00B33036">
        <w:rPr>
          <w:rFonts w:ascii="Times New Roman" w:hAnsi="Times New Roman" w:cs="Times New Roman"/>
          <w:b/>
          <w:bCs/>
          <w:sz w:val="14"/>
          <w:szCs w:val="14"/>
          <w:rtl/>
        </w:rPr>
        <w:t>.............................................................</w:t>
      </w:r>
      <w:r w:rsidR="003720CB">
        <w:rPr>
          <w:rFonts w:ascii="Times New Roman" w:hAnsi="Times New Roman" w:cs="Times New Roman" w:hint="cs"/>
          <w:b/>
          <w:bCs/>
          <w:sz w:val="14"/>
          <w:szCs w:val="14"/>
          <w:rtl/>
        </w:rPr>
        <w:t>...................................................................................................</w:t>
      </w:r>
      <w:r w:rsidRPr="00B33036">
        <w:rPr>
          <w:rFonts w:ascii="Times New Roman" w:hAnsi="Times New Roman" w:cs="Times New Roman"/>
          <w:b/>
          <w:bCs/>
          <w:sz w:val="14"/>
          <w:szCs w:val="14"/>
          <w:rtl/>
        </w:rPr>
        <w:t>.......................</w:t>
      </w:r>
    </w:p>
    <w:p w:rsidR="00A01797" w:rsidRPr="00E90FB2" w:rsidRDefault="00A01797" w:rsidP="003720CB">
      <w:pPr>
        <w:bidi/>
        <w:spacing w:after="0" w:line="240" w:lineRule="auto"/>
        <w:jc w:val="both"/>
        <w:rPr>
          <w:rFonts w:ascii="Times New Roman" w:hAnsi="Times New Roman" w:cs="Dari Maqbool"/>
          <w:sz w:val="18"/>
          <w:szCs w:val="18"/>
          <w:rtl/>
          <w:lang w:bidi="prs-AF"/>
        </w:rPr>
      </w:pPr>
      <w:r w:rsidRPr="00E90FB2">
        <w:rPr>
          <w:rFonts w:ascii="Times New Roman" w:hAnsi="Times New Roman" w:cs="Dari Maqbool"/>
          <w:rtl/>
        </w:rPr>
        <w:t xml:space="preserve">عنوان وظیفه     : </w:t>
      </w:r>
      <w:r w:rsidRPr="00E90FB2">
        <w:rPr>
          <w:rFonts w:ascii="Times New Roman" w:hAnsi="Times New Roman" w:cs="Dari Maqbool" w:hint="cs"/>
          <w:rtl/>
          <w:lang w:bidi="prs-AF"/>
        </w:rPr>
        <w:t>کارشناس اصلاح افکار عامه و تقریب مذاهب</w:t>
      </w:r>
      <w:r w:rsidRPr="00E90FB2">
        <w:rPr>
          <w:rFonts w:ascii="Times New Roman" w:hAnsi="Times New Roman" w:cs="Dari Maqbool" w:hint="cs"/>
          <w:sz w:val="18"/>
          <w:szCs w:val="18"/>
          <w:rtl/>
          <w:lang w:bidi="prs-AF"/>
        </w:rPr>
        <w:t>.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</w:rPr>
      </w:pPr>
      <w:r w:rsidRPr="00E90FB2">
        <w:rPr>
          <w:rFonts w:ascii="Times New Roman" w:hAnsi="Times New Roman" w:cs="Dari Maqbool"/>
          <w:rtl/>
        </w:rPr>
        <w:t>وزارت ویا اداره : وزارت ارشاد،حج واوقاف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</w:rPr>
      </w:pPr>
      <w:r w:rsidRPr="00E90FB2">
        <w:rPr>
          <w:rFonts w:ascii="Times New Roman" w:hAnsi="Times New Roman" w:cs="Dari Maqbool"/>
          <w:rtl/>
        </w:rPr>
        <w:t>موقعیت           : کابل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</w:rPr>
      </w:pPr>
      <w:r w:rsidRPr="00E90FB2">
        <w:rPr>
          <w:rFonts w:ascii="Times New Roman" w:hAnsi="Times New Roman" w:cs="Dari Maqbool"/>
          <w:rtl/>
        </w:rPr>
        <w:t xml:space="preserve">بخش              : </w:t>
      </w:r>
      <w:r w:rsidRPr="00E90FB2">
        <w:rPr>
          <w:rFonts w:ascii="Times New Roman" w:hAnsi="Times New Roman" w:cs="Dari Maqbool" w:hint="cs"/>
          <w:rtl/>
        </w:rPr>
        <w:t>ریاست مرکز اعتدال /</w:t>
      </w:r>
      <w:r w:rsidRPr="00E90FB2">
        <w:rPr>
          <w:rFonts w:ascii="Times New Roman" w:hAnsi="Times New Roman" w:cs="Dari Maqbool"/>
          <w:rtl/>
        </w:rPr>
        <w:t>معینیت مسلکی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</w:rPr>
      </w:pPr>
      <w:r w:rsidRPr="00E90FB2">
        <w:rPr>
          <w:rFonts w:ascii="Times New Roman" w:hAnsi="Times New Roman" w:cs="Dari Maqbool"/>
          <w:rtl/>
        </w:rPr>
        <w:t xml:space="preserve">بست              : </w:t>
      </w:r>
      <w:r w:rsidRPr="00E90FB2">
        <w:rPr>
          <w:rFonts w:ascii="Times New Roman" w:hAnsi="Times New Roman" w:cs="Dari Maqbool"/>
        </w:rPr>
        <w:t>4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/>
          <w:rtl/>
        </w:rPr>
        <w:t xml:space="preserve">گزارش به       : </w:t>
      </w:r>
      <w:r w:rsidRPr="00E90FB2">
        <w:rPr>
          <w:rFonts w:ascii="Times New Roman" w:hAnsi="Times New Roman" w:cs="Dari Maqbool" w:hint="cs"/>
          <w:rtl/>
          <w:lang w:bidi="prs-AF"/>
        </w:rPr>
        <w:t xml:space="preserve">ریاست مرکز اعتدال </w:t>
      </w:r>
    </w:p>
    <w:p w:rsidR="00A01797" w:rsidRPr="00E90FB2" w:rsidRDefault="00A01797" w:rsidP="00E46EDE">
      <w:pPr>
        <w:bidi/>
        <w:spacing w:after="0"/>
        <w:jc w:val="both"/>
        <w:rPr>
          <w:rFonts w:ascii="Times New Roman" w:hAnsi="Times New Roman" w:cs="Dari Maqbool"/>
        </w:rPr>
      </w:pPr>
      <w:r w:rsidRPr="00E90FB2">
        <w:rPr>
          <w:rFonts w:ascii="Times New Roman" w:hAnsi="Times New Roman" w:cs="Dari Maqbool"/>
          <w:rtl/>
        </w:rPr>
        <w:t xml:space="preserve">گزارش از       : </w:t>
      </w:r>
      <w:r w:rsidRPr="00E90FB2">
        <w:rPr>
          <w:rFonts w:ascii="Times New Roman" w:hAnsi="Times New Roman" w:cs="Dari Maqbool" w:hint="cs"/>
          <w:rtl/>
        </w:rPr>
        <w:t>ندارد</w:t>
      </w:r>
    </w:p>
    <w:p w:rsidR="00A01797" w:rsidRPr="00E46EDE" w:rsidRDefault="00A01797" w:rsidP="00B8583F">
      <w:pPr>
        <w:bidi/>
        <w:spacing w:after="0"/>
        <w:jc w:val="both"/>
        <w:rPr>
          <w:rFonts w:ascii="Times New Roman" w:hAnsi="Times New Roman" w:cs="Dari Maqbool"/>
          <w:b/>
          <w:bCs/>
        </w:rPr>
      </w:pPr>
      <w:r w:rsidRPr="00E46EDE">
        <w:rPr>
          <w:rFonts w:ascii="Times New Roman" w:hAnsi="Times New Roman" w:cs="Dari Maqbool"/>
          <w:b/>
          <w:bCs/>
          <w:rtl/>
        </w:rPr>
        <w:t>کو</w:t>
      </w:r>
      <w:r w:rsidRPr="00E46EDE">
        <w:rPr>
          <w:rFonts w:ascii="Times New Roman" w:hAnsi="Times New Roman" w:cs="Dari Maqbool" w:hint="cs"/>
          <w:b/>
          <w:bCs/>
          <w:rtl/>
        </w:rPr>
        <w:t>د</w:t>
      </w:r>
      <w:r w:rsidR="00E46EDE">
        <w:rPr>
          <w:rFonts w:ascii="Times New Roman" w:hAnsi="Times New Roman" w:cs="Dari Maqbool" w:hint="cs"/>
          <w:b/>
          <w:bCs/>
          <w:rtl/>
        </w:rPr>
        <w:t xml:space="preserve">                                 </w:t>
      </w:r>
      <w:r w:rsidRPr="00E46EDE">
        <w:rPr>
          <w:rFonts w:ascii="Times New Roman" w:hAnsi="Times New Roman" w:cs="Dari Maqbool" w:hint="cs"/>
          <w:b/>
          <w:bCs/>
          <w:rtl/>
        </w:rPr>
        <w:t>:</w:t>
      </w:r>
      <w:r w:rsidR="00B8583F" w:rsidRPr="00B8583F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B8583F">
        <w:rPr>
          <w:rFonts w:ascii="Times New Roman" w:hAnsi="Times New Roman" w:cs="Times New Roman"/>
          <w:b/>
          <w:bCs/>
          <w:sz w:val="18"/>
          <w:szCs w:val="18"/>
          <w:rtl/>
        </w:rPr>
        <w:t>00</w:t>
      </w:r>
      <w:r w:rsidR="00B8583F">
        <w:rPr>
          <w:rFonts w:ascii="Times New Roman" w:hAnsi="Times New Roman" w:cs="Times New Roman" w:hint="cs"/>
          <w:b/>
          <w:bCs/>
          <w:sz w:val="18"/>
          <w:szCs w:val="18"/>
          <w:rtl/>
        </w:rPr>
        <w:t>4</w:t>
      </w:r>
      <w:r w:rsidR="00B8583F">
        <w:rPr>
          <w:rFonts w:ascii="Times New Roman" w:hAnsi="Times New Roman" w:cs="Times New Roman"/>
          <w:b/>
          <w:bCs/>
          <w:sz w:val="18"/>
          <w:szCs w:val="18"/>
          <w:rtl/>
        </w:rPr>
        <w:t>-18-90-24</w:t>
      </w:r>
    </w:p>
    <w:p w:rsidR="00A01797" w:rsidRPr="00B33036" w:rsidRDefault="00A01797" w:rsidP="003720CB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3036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</w:t>
      </w:r>
      <w:r w:rsidR="003720CB">
        <w:rPr>
          <w:rFonts w:ascii="Times New Roman" w:hAnsi="Times New Roman" w:cs="Times New Roman" w:hint="cs"/>
          <w:b/>
          <w:bCs/>
          <w:sz w:val="18"/>
          <w:szCs w:val="18"/>
          <w:rtl/>
        </w:rPr>
        <w:t>........................................................................................</w:t>
      </w:r>
      <w:r w:rsidRPr="00B33036">
        <w:rPr>
          <w:rFonts w:ascii="Times New Roman" w:hAnsi="Times New Roman" w:cs="Times New Roman"/>
          <w:b/>
          <w:bCs/>
          <w:sz w:val="18"/>
          <w:szCs w:val="18"/>
        </w:rPr>
        <w:t>...........</w:t>
      </w:r>
    </w:p>
    <w:p w:rsidR="00A01797" w:rsidRPr="00B33036" w:rsidRDefault="00A01797" w:rsidP="0036363D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036">
        <w:rPr>
          <w:rFonts w:ascii="Times New Roman" w:hAnsi="Times New Roman" w:cs="Times New Roman"/>
          <w:b/>
          <w:bCs/>
          <w:sz w:val="20"/>
          <w:szCs w:val="20"/>
          <w:rtl/>
        </w:rPr>
        <w:t>هدف وظیفه</w:t>
      </w:r>
      <w:r w:rsidRPr="00B33036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سهم گیر و هم کاری در زمینه ارزیابی و انسجام </w:t>
      </w:r>
      <w:r w:rsidR="005C2200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علما و دانشمندان بمنظور اصلاح افکار عامه و ایجاد زمینه های تقارب بین المذهبی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.</w:t>
      </w:r>
    </w:p>
    <w:p w:rsidR="00A01797" w:rsidRPr="00B33036" w:rsidRDefault="00A01797" w:rsidP="003720CB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3036">
        <w:rPr>
          <w:rFonts w:ascii="Times New Roman" w:hAnsi="Times New Roman" w:cs="Times New Roman"/>
          <w:b/>
          <w:bCs/>
          <w:sz w:val="18"/>
          <w:szCs w:val="18"/>
        </w:rPr>
        <w:t>.......</w:t>
      </w:r>
      <w:r w:rsidR="003720CB">
        <w:rPr>
          <w:rFonts w:ascii="Times New Roman" w:hAnsi="Times New Roman" w:cs="Times New Roman" w:hint="cs"/>
          <w:b/>
          <w:bCs/>
          <w:sz w:val="18"/>
          <w:szCs w:val="18"/>
          <w:rtl/>
        </w:rPr>
        <w:t>........................................................................................</w:t>
      </w:r>
      <w:r w:rsidRPr="00B33036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.................................................................................................................</w:t>
      </w:r>
    </w:p>
    <w:p w:rsidR="00A01797" w:rsidRDefault="00A01797" w:rsidP="00A01797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B33036">
        <w:rPr>
          <w:rFonts w:ascii="Times New Roman" w:hAnsi="Times New Roman" w:cs="Times New Roman"/>
          <w:b/>
          <w:bCs/>
          <w:sz w:val="20"/>
          <w:szCs w:val="20"/>
          <w:rtl/>
        </w:rPr>
        <w:t>مسئوولیت های وظیفوی</w:t>
      </w:r>
      <w:r w:rsidRPr="00B3303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b/>
          <w:bCs/>
          <w:sz w:val="20"/>
          <w:szCs w:val="20"/>
          <w:rtl/>
        </w:rPr>
        <w:t>1</w:t>
      </w:r>
      <w:r w:rsidRPr="00E90FB2">
        <w:rPr>
          <w:rFonts w:ascii="Times New Roman" w:hAnsi="Times New Roman" w:cs="Dari Maqbool" w:hint="cs"/>
          <w:b/>
          <w:bCs/>
          <w:sz w:val="18"/>
          <w:szCs w:val="18"/>
          <w:rtl/>
        </w:rPr>
        <w:t>-</w:t>
      </w:r>
      <w:r w:rsidR="00A01797" w:rsidRPr="00E90FB2">
        <w:rPr>
          <w:rFonts w:ascii="Times New Roman" w:hAnsi="Times New Roman" w:cs="Dari Maqbool" w:hint="cs"/>
          <w:b/>
          <w:bCs/>
          <w:sz w:val="18"/>
          <w:szCs w:val="18"/>
          <w:rtl/>
          <w:lang w:bidi="prs-AF"/>
        </w:rPr>
        <w:t>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سهم گیری در تهیه پلان کاری بخش مربوط در مطابقت به پلان آمریت انسجام و هماهنگی وریاست مرکز اعتدال بمنظور تطبیق احکام و فرامین شریعت اسلامی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اهداف و پالیسی های وزارت ارشاد حج و اوقاف.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2-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-ارائه مشوره های مفیده اعتدالی و تشخیص و تثبیت افکار و اعمال افراطی و تفریطی و دریافت راه کار های تبلیغاتی و اصلاحی بمنظور محو آن در جامعه.</w:t>
      </w:r>
    </w:p>
    <w:p w:rsidR="005C2200" w:rsidRPr="00E90FB2" w:rsidRDefault="003720CB" w:rsidP="00572F18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3-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-تهیه و تدوین و تنظیم برنامه های ارشا</w:t>
      </w:r>
      <w:bookmarkStart w:id="0" w:name="_GoBack"/>
      <w:bookmarkEnd w:id="0"/>
      <w:r w:rsidR="005C2200" w:rsidRPr="00E90FB2">
        <w:rPr>
          <w:rFonts w:ascii="Times New Roman" w:hAnsi="Times New Roman" w:cs="Dari Maqbool" w:hint="cs"/>
          <w:rtl/>
          <w:lang w:bidi="prs-AF"/>
        </w:rPr>
        <w:t xml:space="preserve">دی </w:t>
      </w:r>
      <w:r w:rsidR="00572F18">
        <w:rPr>
          <w:rFonts w:ascii="Times New Roman" w:hAnsi="Times New Roman" w:cs="Dari Maqbool" w:hint="cs"/>
          <w:rtl/>
          <w:lang w:bidi="prs-AF"/>
        </w:rPr>
        <w:t>،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اصلاحی</w:t>
      </w:r>
      <w:r w:rsidR="00572F18">
        <w:rPr>
          <w:rFonts w:ascii="Times New Roman" w:hAnsi="Times New Roman" w:cs="Dari Maqbool" w:hint="cs"/>
          <w:rtl/>
          <w:lang w:bidi="prs-AF"/>
        </w:rPr>
        <w:t xml:space="preserve"> و</w:t>
      </w:r>
      <w:r w:rsidR="005C2200" w:rsidRPr="00E90FB2">
        <w:rPr>
          <w:rFonts w:ascii="Times New Roman" w:hAnsi="Times New Roman" w:cs="Dari Maqbool" w:hint="cs"/>
          <w:rtl/>
          <w:lang w:bidi="prs-AF"/>
        </w:rPr>
        <w:t xml:space="preserve"> اعتدالی در روشنی قرآن و سنت از طریق رسانه های جمعی و صفحات اجتماعی جهت ترویج افکار در بین همه اقشار جامعه.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4-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-ایجاد زمینه تحقیق و بررسی نقاط اختلاف و ایجاد زمینه های تقارب بین المذهبی مکاتب فکری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 xml:space="preserve"> دانشگاه ها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 xml:space="preserve"> مدارس و مراجع علمی تحقیقی .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5-</w:t>
      </w:r>
      <w:r w:rsidR="005C2200" w:rsidRPr="00E90FB2">
        <w:rPr>
          <w:rFonts w:ascii="Times New Roman" w:hAnsi="Times New Roman" w:cs="Dari Maqbool" w:hint="cs"/>
          <w:rtl/>
          <w:lang w:bidi="prs-AF"/>
        </w:rPr>
        <w:t xml:space="preserve">-همکاری در زمینه ایجاد میتود ها 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ابزار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دهنمودها و طرزالعمل های کاری مرتبط به اهداف مرکز اعتدال جهت بدست آوردن نتایج مثمر.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6-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-ارائه نظریات و پیشنهادات در خصوص مقالات علمی پیرامون موضوعات مختلف امور دینی و اجتماعی جهت روشنایی اذهان و افکار عامه در پیوند به اهداف مرکز اعتدال.</w:t>
      </w:r>
    </w:p>
    <w:p w:rsidR="005C2200" w:rsidRPr="00E90FB2" w:rsidRDefault="003720CB" w:rsidP="00E90FB2">
      <w:pPr>
        <w:bidi/>
        <w:spacing w:after="0" w:line="240" w:lineRule="auto"/>
        <w:jc w:val="both"/>
        <w:rPr>
          <w:rFonts w:ascii="Times New Roman" w:hAnsi="Times New Roman" w:cs="Dari Maqbool"/>
          <w:rtl/>
          <w:lang w:bidi="prs-AF"/>
        </w:rPr>
      </w:pPr>
      <w:r w:rsidRPr="00E90FB2">
        <w:rPr>
          <w:rFonts w:ascii="Times New Roman" w:hAnsi="Times New Roman" w:cs="Dari Maqbool" w:hint="cs"/>
          <w:rtl/>
          <w:lang w:bidi="prs-AF"/>
        </w:rPr>
        <w:t>7-</w:t>
      </w:r>
      <w:r w:rsidR="005C2200" w:rsidRPr="00E90FB2">
        <w:rPr>
          <w:rFonts w:ascii="Times New Roman" w:hAnsi="Times New Roman" w:cs="Dari Maqbool" w:hint="cs"/>
          <w:rtl/>
          <w:lang w:bidi="prs-AF"/>
        </w:rPr>
        <w:t>-تامین ارتباط کاری با ریاست های مرکزی بخصوص ریاست های مساجد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حسینیه ها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مجمع علمی تدقیق و مطالعات</w:t>
      </w:r>
      <w:r w:rsidR="005C2200" w:rsidRPr="00E90FB2">
        <w:rPr>
          <w:rFonts w:ascii="Times New Roman" w:hAnsi="Times New Roman" w:cs="Dari Maqbool"/>
          <w:lang w:bidi="prs-AF"/>
        </w:rPr>
        <w:t>,</w:t>
      </w:r>
      <w:r w:rsidR="005C2200" w:rsidRPr="00E90FB2">
        <w:rPr>
          <w:rFonts w:ascii="Times New Roman" w:hAnsi="Times New Roman" w:cs="Dari Maqbool" w:hint="cs"/>
          <w:rtl/>
          <w:lang w:bidi="prs-AF"/>
        </w:rPr>
        <w:t>تعلیمات اموردینی و تدریب ائمه</w:t>
      </w:r>
      <w:r w:rsidR="005C2200" w:rsidRPr="00E90FB2">
        <w:rPr>
          <w:rFonts w:ascii="Times New Roman" w:hAnsi="Times New Roman" w:cs="Dari Maqbool"/>
          <w:lang w:bidi="prs-AF"/>
        </w:rPr>
        <w:t xml:space="preserve"> , </w:t>
      </w:r>
      <w:r w:rsidR="005C2200" w:rsidRPr="00E90FB2">
        <w:rPr>
          <w:rFonts w:ascii="Times New Roman" w:hAnsi="Times New Roman" w:cs="Dari Maqbool" w:hint="cs"/>
          <w:rtl/>
          <w:lang w:bidi="prs-AF"/>
        </w:rPr>
        <w:t>و احتساب و ارگانهای بیرونی دولتی و غیر دولتی حسب لزوم دید مقام وزارت.</w:t>
      </w:r>
    </w:p>
    <w:p w:rsidR="003720CB" w:rsidRPr="00E90FB2" w:rsidRDefault="003720CB" w:rsidP="00E90FB2">
      <w:pPr>
        <w:tabs>
          <w:tab w:val="left" w:pos="926"/>
        </w:tabs>
        <w:bidi/>
        <w:spacing w:after="0" w:line="240" w:lineRule="auto"/>
        <w:rPr>
          <w:rFonts w:ascii="Arial" w:hAnsi="Arial" w:cs="Dari Maqbool"/>
        </w:rPr>
      </w:pPr>
      <w:r w:rsidRPr="00E90FB2">
        <w:rPr>
          <w:rFonts w:ascii="Arial" w:hAnsi="Arial" w:cs="Dari Maqbool" w:hint="cs"/>
          <w:rtl/>
        </w:rPr>
        <w:t>8-</w:t>
      </w:r>
      <w:r w:rsidRPr="00E90FB2">
        <w:rPr>
          <w:rFonts w:ascii="Arial" w:hAnsi="Arial" w:cs="Dari Maqbool"/>
          <w:rtl/>
        </w:rPr>
        <w:t>تطبیق هدف ها و پروگرام های اداره مربوط برای دست یا</w:t>
      </w:r>
      <w:r w:rsidRPr="00E90FB2">
        <w:rPr>
          <w:rFonts w:ascii="Arial" w:hAnsi="Arial" w:cs="Dari Maqbool" w:hint="cs"/>
          <w:rtl/>
        </w:rPr>
        <w:t>ب</w:t>
      </w:r>
      <w:r w:rsidRPr="00E90FB2">
        <w:rPr>
          <w:rFonts w:ascii="Arial" w:hAnsi="Arial" w:cs="Dari Maqbool"/>
          <w:rtl/>
        </w:rPr>
        <w:t>ی به نتایج بهتر.</w:t>
      </w:r>
    </w:p>
    <w:p w:rsidR="003720CB" w:rsidRPr="00E90FB2" w:rsidRDefault="003720CB" w:rsidP="00E90FB2">
      <w:pPr>
        <w:tabs>
          <w:tab w:val="left" w:pos="926"/>
        </w:tabs>
        <w:bidi/>
        <w:spacing w:after="0" w:line="240" w:lineRule="auto"/>
        <w:rPr>
          <w:rFonts w:ascii="Arial" w:hAnsi="Arial" w:cs="Dari Maqbool"/>
        </w:rPr>
      </w:pPr>
      <w:r w:rsidRPr="00E90FB2">
        <w:rPr>
          <w:rFonts w:ascii="Arial" w:hAnsi="Arial" w:cs="Dari Maqbool" w:hint="cs"/>
          <w:rtl/>
        </w:rPr>
        <w:t>9-</w:t>
      </w:r>
      <w:r w:rsidRPr="00E90FB2">
        <w:rPr>
          <w:rFonts w:ascii="Arial" w:hAnsi="Arial" w:cs="Dari Maqbool"/>
          <w:rtl/>
        </w:rPr>
        <w:t>اتخاذ تصمیم در امر تطبیق هدف ها و پروگرام های اداره مربوط.</w:t>
      </w:r>
    </w:p>
    <w:p w:rsidR="003720CB" w:rsidRPr="00E90FB2" w:rsidRDefault="003720CB" w:rsidP="00E90FB2">
      <w:pPr>
        <w:tabs>
          <w:tab w:val="left" w:pos="926"/>
        </w:tabs>
        <w:bidi/>
        <w:spacing w:after="0" w:line="240" w:lineRule="auto"/>
        <w:rPr>
          <w:rFonts w:ascii="Arial" w:hAnsi="Arial" w:cs="Dari Maqbool"/>
        </w:rPr>
      </w:pPr>
      <w:r w:rsidRPr="00E90FB2">
        <w:rPr>
          <w:rFonts w:ascii="Arial" w:hAnsi="Arial" w:cs="Dari Maqbool" w:hint="cs"/>
          <w:rtl/>
        </w:rPr>
        <w:t>10-</w:t>
      </w:r>
      <w:r w:rsidRPr="00E90FB2">
        <w:rPr>
          <w:rFonts w:ascii="Arial" w:hAnsi="Arial" w:cs="Dari Maqbool"/>
          <w:rtl/>
        </w:rPr>
        <w:t>تنظیم وظایف مدیریتی و رهبری كاركنان مسلكی و اجرائیوی تحت اثر برای پیشبرد خوبتر اجراآت وظیفوی.</w:t>
      </w:r>
    </w:p>
    <w:p w:rsidR="00A01797" w:rsidRPr="00E90FB2" w:rsidRDefault="003720CB" w:rsidP="00E90FB2">
      <w:pPr>
        <w:bidi/>
        <w:spacing w:after="0" w:line="240" w:lineRule="auto"/>
        <w:jc w:val="both"/>
        <w:rPr>
          <w:rFonts w:ascii="Arial" w:hAnsi="Arial" w:cs="Dari Maqbool"/>
          <w:rtl/>
        </w:rPr>
      </w:pPr>
      <w:r w:rsidRPr="00E90FB2">
        <w:rPr>
          <w:rFonts w:ascii="Arial" w:hAnsi="Arial" w:cs="Dari Maqbool" w:hint="cs"/>
          <w:rtl/>
        </w:rPr>
        <w:t>11-</w:t>
      </w:r>
      <w:r w:rsidRPr="00E90FB2">
        <w:rPr>
          <w:rFonts w:ascii="Arial" w:hAnsi="Arial" w:cs="Dari Maqbool"/>
          <w:rtl/>
        </w:rPr>
        <w:t>اجرای سایر وظایف که از طرف مقام های ذیصلاح مطابق قوانین، مقررات، اهداف و پالیسی  وزارت سپرده می شوند.</w:t>
      </w:r>
    </w:p>
    <w:p w:rsidR="003720CB" w:rsidRPr="00EA0620" w:rsidRDefault="003720CB" w:rsidP="003720CB">
      <w:pPr>
        <w:rPr>
          <w:b/>
          <w:bCs/>
          <w:rtl/>
        </w:rPr>
      </w:pPr>
      <w:r w:rsidRPr="00EA0620">
        <w:rPr>
          <w:b/>
          <w:bCs/>
          <w:rtl/>
        </w:rPr>
        <w:t>...........................................................................................................................</w:t>
      </w:r>
      <w:r>
        <w:rPr>
          <w:b/>
          <w:bCs/>
          <w:rtl/>
        </w:rPr>
        <w:t>..............................</w:t>
      </w:r>
    </w:p>
    <w:p w:rsidR="003720CB" w:rsidRPr="00C650A6" w:rsidRDefault="003720CB" w:rsidP="003720CB">
      <w:pPr>
        <w:bidi/>
        <w:spacing w:after="0"/>
        <w:rPr>
          <w:rFonts w:cs="Dari Maqbool"/>
          <w:b/>
          <w:bCs/>
          <w:sz w:val="28"/>
          <w:szCs w:val="28"/>
          <w:rtl/>
        </w:rPr>
      </w:pPr>
      <w:r w:rsidRPr="00C650A6">
        <w:rPr>
          <w:rFonts w:cs="Dari Maqbool"/>
          <w:b/>
          <w:bCs/>
          <w:sz w:val="28"/>
          <w:szCs w:val="28"/>
          <w:rtl/>
        </w:rPr>
        <w:t>تحصیلات، تجارب و مهارت های لازم:</w:t>
      </w:r>
    </w:p>
    <w:p w:rsidR="003720CB" w:rsidRPr="00C650A6" w:rsidRDefault="003720CB" w:rsidP="00572F18">
      <w:pPr>
        <w:bidi/>
        <w:spacing w:after="0"/>
        <w:ind w:right="-284"/>
        <w:rPr>
          <w:rFonts w:cs="Dari Maqbool"/>
          <w:rtl/>
        </w:rPr>
      </w:pPr>
      <w:r w:rsidRPr="00C650A6">
        <w:rPr>
          <w:rFonts w:cs="Dari Maqbool"/>
          <w:rtl/>
        </w:rPr>
        <w:t>مقتضیات حد اقل برای این بست در ماده (7) و (</w:t>
      </w:r>
      <w:r w:rsidR="00572F18">
        <w:rPr>
          <w:rFonts w:cs="Dari Maqbool" w:hint="cs"/>
          <w:rtl/>
        </w:rPr>
        <w:t>8</w:t>
      </w:r>
      <w:r w:rsidRPr="00C650A6">
        <w:rPr>
          <w:rFonts w:cs="Dari Maqbool"/>
          <w:rtl/>
        </w:rPr>
        <w:t xml:space="preserve">) قانون کارکنان خدمات ملکی ذکر گردیده است </w:t>
      </w:r>
    </w:p>
    <w:p w:rsidR="003720CB" w:rsidRPr="00C650A6" w:rsidRDefault="003720CB" w:rsidP="003720CB">
      <w:pPr>
        <w:pStyle w:val="ListParagraph"/>
        <w:numPr>
          <w:ilvl w:val="0"/>
          <w:numId w:val="2"/>
        </w:numPr>
        <w:bidi/>
        <w:rPr>
          <w:rFonts w:cs="Dari Maqbool"/>
        </w:rPr>
      </w:pPr>
      <w:r w:rsidRPr="00C650A6">
        <w:rPr>
          <w:rFonts w:cs="Dari Maqbool"/>
          <w:rtl/>
        </w:rPr>
        <w:t>حداقل درجه تحصیل  :(</w:t>
      </w:r>
      <w:r w:rsidRPr="00C650A6">
        <w:rPr>
          <w:rFonts w:cs="Dari Maqbool" w:hint="cs"/>
          <w:rtl/>
        </w:rPr>
        <w:t xml:space="preserve">بکلوریا </w:t>
      </w:r>
      <w:r w:rsidRPr="00C650A6">
        <w:rPr>
          <w:rFonts w:cs="Dari Maqbool"/>
          <w:rtl/>
        </w:rPr>
        <w:t>)</w:t>
      </w:r>
      <w:r w:rsidR="00E90FB2">
        <w:rPr>
          <w:rFonts w:cs="Dari Maqbool" w:hint="cs"/>
          <w:rtl/>
          <w:lang w:bidi="fa-IR"/>
        </w:rPr>
        <w:t>به درجه بالاترارجحیت داده میشود</w:t>
      </w:r>
    </w:p>
    <w:p w:rsidR="003720CB" w:rsidRPr="00C650A6" w:rsidRDefault="003720CB" w:rsidP="003720CB">
      <w:pPr>
        <w:pStyle w:val="ListParagraph"/>
        <w:numPr>
          <w:ilvl w:val="0"/>
          <w:numId w:val="2"/>
        </w:numPr>
        <w:bidi/>
        <w:rPr>
          <w:rFonts w:cs="Dari Maqbool"/>
        </w:rPr>
      </w:pPr>
      <w:r w:rsidRPr="00C650A6">
        <w:rPr>
          <w:rFonts w:cs="Dari Maqbool"/>
          <w:rtl/>
        </w:rPr>
        <w:t xml:space="preserve">تجربه لازم              :  </w:t>
      </w:r>
      <w:r w:rsidRPr="00C650A6">
        <w:rPr>
          <w:rFonts w:cs="Dari Maqbool"/>
        </w:rPr>
        <w:t>)</w:t>
      </w:r>
      <w:r w:rsidRPr="00C650A6">
        <w:rPr>
          <w:rFonts w:cs="Dari Maqbool"/>
          <w:rtl/>
        </w:rPr>
        <w:t xml:space="preserve"> </w:t>
      </w:r>
      <w:r w:rsidR="000407FF">
        <w:rPr>
          <w:rFonts w:cs="Dari Maqbool" w:hint="cs"/>
          <w:rtl/>
          <w:lang w:bidi="fa-IR"/>
        </w:rPr>
        <w:t xml:space="preserve">یکسال </w:t>
      </w:r>
      <w:r w:rsidRPr="00C650A6">
        <w:rPr>
          <w:rFonts w:cs="Dari Maqbool"/>
          <w:rtl/>
        </w:rPr>
        <w:t>مرتبط به وظیفه )</w:t>
      </w:r>
    </w:p>
    <w:p w:rsidR="003720CB" w:rsidRPr="00C650A6" w:rsidRDefault="003720CB" w:rsidP="003720CB">
      <w:pPr>
        <w:pStyle w:val="ListParagraph"/>
        <w:numPr>
          <w:ilvl w:val="0"/>
          <w:numId w:val="2"/>
        </w:numPr>
        <w:bidi/>
        <w:rPr>
          <w:rFonts w:cs="Dari Maqbool"/>
        </w:rPr>
      </w:pPr>
      <w:r w:rsidRPr="00C650A6">
        <w:rPr>
          <w:rFonts w:cs="Dari Maqbool"/>
          <w:rtl/>
        </w:rPr>
        <w:t>مهارت های دیگر: (کورس های کوتاه مدت، آموزش های داخل خدمت وغیره )</w:t>
      </w:r>
    </w:p>
    <w:p w:rsidR="003720CB" w:rsidRPr="00C650A6" w:rsidRDefault="003720CB" w:rsidP="003720CB">
      <w:pPr>
        <w:numPr>
          <w:ilvl w:val="0"/>
          <w:numId w:val="1"/>
        </w:numPr>
        <w:bidi/>
        <w:spacing w:after="0" w:line="240" w:lineRule="auto"/>
        <w:rPr>
          <w:rFonts w:cs="Dari Maqbool"/>
        </w:rPr>
      </w:pPr>
      <w:r w:rsidRPr="00C650A6">
        <w:rPr>
          <w:rFonts w:cs="Dari Maqbool"/>
          <w:rtl/>
        </w:rPr>
        <w:t xml:space="preserve">بلدیت کامل به یکی از لسانهای رسمی کشور(دری یاپشتو) </w:t>
      </w:r>
    </w:p>
    <w:p w:rsidR="003720CB" w:rsidRPr="00C650A6" w:rsidRDefault="003720CB" w:rsidP="003720CB">
      <w:pPr>
        <w:numPr>
          <w:ilvl w:val="0"/>
          <w:numId w:val="1"/>
        </w:numPr>
        <w:bidi/>
        <w:spacing w:after="0" w:line="240" w:lineRule="auto"/>
        <w:rPr>
          <w:rFonts w:cs="Dari Maqbool"/>
        </w:rPr>
      </w:pPr>
      <w:r w:rsidRPr="00C650A6">
        <w:rPr>
          <w:rFonts w:cs="Dari Maqbool"/>
          <w:rtl/>
        </w:rPr>
        <w:t>استفاده ازپروگرام های کمپیوتر (ورد واکسل )</w:t>
      </w:r>
    </w:p>
    <w:p w:rsidR="003720CB" w:rsidRPr="00C650A6" w:rsidRDefault="003720CB" w:rsidP="003720CB">
      <w:pPr>
        <w:bidi/>
        <w:spacing w:after="0"/>
        <w:ind w:left="-180"/>
        <w:rPr>
          <w:rFonts w:cs="Dari Maqbool"/>
          <w:b/>
          <w:bCs/>
          <w:rtl/>
        </w:rPr>
      </w:pPr>
      <w:r w:rsidRPr="00C650A6">
        <w:rPr>
          <w:rFonts w:cs="Dari Maqbool"/>
          <w:b/>
          <w:bCs/>
          <w:rtl/>
        </w:rPr>
        <w:lastRenderedPageBreak/>
        <w:t>ترتیب کننده</w:t>
      </w:r>
      <w:r w:rsidRPr="00C650A6">
        <w:rPr>
          <w:rFonts w:cs="Dari Maqbool"/>
          <w:b/>
          <w:bCs/>
        </w:rPr>
        <w:t xml:space="preserve"> :</w:t>
      </w:r>
      <w:r w:rsidRPr="00C650A6">
        <w:rPr>
          <w:rFonts w:cs="Dari Maqbool"/>
          <w:b/>
          <w:bCs/>
          <w:rtl/>
          <w:lang w:bidi="prs-AF"/>
        </w:rPr>
        <w:t>......</w:t>
      </w:r>
      <w:r w:rsidRPr="00C650A6">
        <w:rPr>
          <w:rFonts w:cs="Dari Maqbool"/>
          <w:b/>
          <w:bCs/>
        </w:rPr>
        <w:t>.............</w:t>
      </w:r>
      <w:r w:rsidRPr="00C650A6">
        <w:rPr>
          <w:rFonts w:cs="Dari Maqbool"/>
          <w:b/>
          <w:bCs/>
          <w:rtl/>
        </w:rPr>
        <w:t>(</w:t>
      </w:r>
      <w:r>
        <w:rPr>
          <w:rFonts w:cs="Dari Maqbool" w:hint="cs"/>
          <w:b/>
          <w:bCs/>
          <w:rtl/>
        </w:rPr>
        <w:t>حبیب الرحمن )...................</w:t>
      </w:r>
      <w:r w:rsidRPr="00C650A6">
        <w:rPr>
          <w:rFonts w:cs="Dari Maqbool"/>
          <w:b/>
          <w:bCs/>
          <w:rtl/>
        </w:rPr>
        <w:t>تاریخ:.................</w:t>
      </w:r>
      <w:r w:rsidRPr="00C650A6">
        <w:rPr>
          <w:rFonts w:cs="Dari Maqbool"/>
          <w:b/>
          <w:bCs/>
        </w:rPr>
        <w:t xml:space="preserve"> 139</w:t>
      </w:r>
      <w:r>
        <w:rPr>
          <w:rFonts w:cs="Dari Maqbool"/>
          <w:b/>
          <w:bCs/>
        </w:rPr>
        <w:t>5</w:t>
      </w:r>
      <w:r w:rsidRPr="00C650A6">
        <w:rPr>
          <w:rFonts w:cs="Dari Maqbool"/>
          <w:b/>
          <w:bCs/>
        </w:rPr>
        <w:t>/</w:t>
      </w:r>
      <w:r>
        <w:rPr>
          <w:rFonts w:cs="Dari Maqbool"/>
          <w:b/>
          <w:bCs/>
        </w:rPr>
        <w:t>9</w:t>
      </w:r>
      <w:r w:rsidRPr="00C650A6">
        <w:rPr>
          <w:rFonts w:cs="Dari Maqbool"/>
          <w:b/>
          <w:bCs/>
        </w:rPr>
        <w:t>/15</w:t>
      </w:r>
      <w:r>
        <w:rPr>
          <w:rFonts w:cs="Dari Maqbool"/>
          <w:b/>
          <w:bCs/>
          <w:rtl/>
        </w:rPr>
        <w:t>...........</w:t>
      </w:r>
      <w:r>
        <w:rPr>
          <w:rFonts w:cs="Dari Maqbool"/>
          <w:b/>
          <w:bCs/>
        </w:rPr>
        <w:t>..</w:t>
      </w:r>
      <w:r>
        <w:rPr>
          <w:rFonts w:cs="Dari Maqbool"/>
          <w:b/>
          <w:bCs/>
          <w:rtl/>
        </w:rPr>
        <w:t>..</w:t>
      </w:r>
      <w:r>
        <w:rPr>
          <w:rFonts w:cs="Dari Maqbool" w:hint="cs"/>
          <w:b/>
          <w:bCs/>
          <w:rtl/>
        </w:rPr>
        <w:t>...........</w:t>
      </w:r>
      <w:r>
        <w:rPr>
          <w:rFonts w:cs="Dari Maqbool"/>
          <w:b/>
          <w:bCs/>
          <w:rtl/>
        </w:rPr>
        <w:t>...</w:t>
      </w:r>
      <w:r w:rsidRPr="00C650A6">
        <w:rPr>
          <w:rFonts w:cs="Dari Maqbool"/>
          <w:b/>
          <w:bCs/>
          <w:rtl/>
        </w:rPr>
        <w:t>.........</w:t>
      </w:r>
    </w:p>
    <w:p w:rsidR="003720CB" w:rsidRPr="003720CB" w:rsidRDefault="003720CB" w:rsidP="003720CB">
      <w:pPr>
        <w:bidi/>
        <w:spacing w:after="0" w:line="240" w:lineRule="auto"/>
        <w:jc w:val="both"/>
        <w:rPr>
          <w:rFonts w:cs="Dari Maqbool"/>
          <w:sz w:val="26"/>
          <w:szCs w:val="26"/>
        </w:rPr>
      </w:pPr>
    </w:p>
    <w:p w:rsidR="00686985" w:rsidRDefault="00686985" w:rsidP="003720CB">
      <w:pPr>
        <w:spacing w:after="0"/>
      </w:pPr>
    </w:p>
    <w:sectPr w:rsidR="00686985" w:rsidSect="003720CB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ri Maqbool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4486"/>
    <w:multiLevelType w:val="hybridMultilevel"/>
    <w:tmpl w:val="3346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45B7"/>
    <w:multiLevelType w:val="hybridMultilevel"/>
    <w:tmpl w:val="760A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A1D1A"/>
    <w:multiLevelType w:val="hybridMultilevel"/>
    <w:tmpl w:val="5F50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797"/>
    <w:rsid w:val="000407FF"/>
    <w:rsid w:val="001F7BBF"/>
    <w:rsid w:val="00321E0B"/>
    <w:rsid w:val="0036363D"/>
    <w:rsid w:val="003720CB"/>
    <w:rsid w:val="003B601E"/>
    <w:rsid w:val="00572F18"/>
    <w:rsid w:val="005C2200"/>
    <w:rsid w:val="00686985"/>
    <w:rsid w:val="00767F40"/>
    <w:rsid w:val="008F3DD5"/>
    <w:rsid w:val="009B5C26"/>
    <w:rsid w:val="00A01797"/>
    <w:rsid w:val="00B8583F"/>
    <w:rsid w:val="00C4044C"/>
    <w:rsid w:val="00E46EDE"/>
    <w:rsid w:val="00E90FB2"/>
    <w:rsid w:val="00ED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A326C-D61C-4660-952C-068A14B6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797"/>
    <w:pPr>
      <w:bidi/>
      <w:spacing w:line="24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01797"/>
    <w:rPr>
      <w:rFonts w:asciiTheme="majorBidi" w:hAnsiTheme="majorBid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0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13</cp:revision>
  <cp:lastPrinted>2016-12-12T20:55:00Z</cp:lastPrinted>
  <dcterms:created xsi:type="dcterms:W3CDTF">2016-12-12T19:38:00Z</dcterms:created>
  <dcterms:modified xsi:type="dcterms:W3CDTF">2017-02-18T04:25:00Z</dcterms:modified>
</cp:coreProperties>
</file>